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0579BC">
        <w:rPr>
          <w:rFonts w:asciiTheme="minorHAnsi" w:hAnsiTheme="minorHAnsi" w:cs="Arial"/>
          <w:b/>
        </w:rPr>
        <w:t>26-04</w:t>
      </w:r>
      <w:bookmarkStart w:id="0" w:name="_GoBack"/>
      <w:bookmarkEnd w:id="0"/>
      <w:r w:rsidR="0087664C">
        <w:rPr>
          <w:rFonts w:asciiTheme="minorHAnsi" w:hAnsiTheme="minorHAnsi" w:cs="Arial"/>
          <w:b/>
        </w:rPr>
        <w:t>-2017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52382E" w:rsidRDefault="0052382E" w:rsidP="00A121A0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0F0008" w:rsidRDefault="000F0008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C16ACE" w:rsidRDefault="00C16ACE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0F0008" w:rsidRPr="00186776" w:rsidRDefault="000F0008" w:rsidP="000F00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437715">
        <w:rPr>
          <w:rFonts w:asciiTheme="minorHAnsi" w:hAnsiTheme="minorHAnsi" w:cs="Arial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0F0008" w:rsidRPr="00186776" w:rsidRDefault="000F0008" w:rsidP="00C16AC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</w:rPr>
      </w:pP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0F0008" w:rsidRPr="000F0008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0F0008">
        <w:rPr>
          <w:rFonts w:asciiTheme="minorHAnsi" w:hAnsiTheme="minorHAnsi" w:cs="Arial"/>
        </w:rPr>
        <w:t xml:space="preserve"> </w:t>
      </w:r>
    </w:p>
    <w:p w:rsidR="000F0008" w:rsidRPr="000F0008" w:rsidRDefault="00C16ACE" w:rsidP="000F0008">
      <w:pPr>
        <w:spacing w:after="120" w:line="276" w:lineRule="auto"/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Ekspertyza</w:t>
      </w:r>
      <w:r w:rsidR="000F0008" w:rsidRPr="000F0008">
        <w:rPr>
          <w:rFonts w:asciiTheme="minorHAnsi" w:hAnsiTheme="minorHAnsi" w:cs="Arial"/>
          <w:bCs/>
        </w:rPr>
        <w:t xml:space="preserve"> dotycząca zagadnień związanych z tematem: Substantywizacja czasowników na potrzeby nazw kwalifikacji rynkowych oraz nazw zestawów efektów uczenia się.</w:t>
      </w:r>
      <w:r w:rsidR="000F0008">
        <w:rPr>
          <w:rFonts w:asciiTheme="minorHAnsi" w:hAnsiTheme="minorHAnsi" w:cs="Arial"/>
          <w:bCs/>
        </w:rPr>
        <w:t xml:space="preserve"> </w:t>
      </w:r>
    </w:p>
    <w:p w:rsidR="00514153" w:rsidRPr="00186776" w:rsidRDefault="000F0008" w:rsidP="000F0008">
      <w:pPr>
        <w:spacing w:after="120" w:line="276" w:lineRule="auto"/>
        <w:ind w:firstLine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0F0008">
        <w:rPr>
          <w:rFonts w:asciiTheme="minorHAnsi" w:hAnsiTheme="minorHAnsi" w:cs="Arial"/>
          <w:bCs/>
        </w:rPr>
        <w:t>2 miesiące od podpisania umowy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284BBE" w:rsidRDefault="00284BBE" w:rsidP="0056596E">
      <w:pPr>
        <w:ind w:firstLine="360"/>
        <w:jc w:val="both"/>
        <w:rPr>
          <w:rFonts w:asciiTheme="minorHAnsi" w:hAnsiTheme="minorHAnsi" w:cs="Arial"/>
          <w:bCs/>
        </w:rPr>
      </w:pPr>
      <w:r w:rsidRPr="00284BBE">
        <w:rPr>
          <w:rFonts w:asciiTheme="minorHAnsi" w:hAnsiTheme="minorHAnsi" w:cs="Arial"/>
          <w:bCs/>
        </w:rPr>
        <w:t>Wymagania w zakresie doświadczenia i kwalifikacji:</w:t>
      </w:r>
    </w:p>
    <w:p w:rsidR="000F0008" w:rsidRPr="0056596E" w:rsidRDefault="000F0008" w:rsidP="0056596E">
      <w:pPr>
        <w:ind w:firstLine="360"/>
        <w:jc w:val="both"/>
        <w:rPr>
          <w:rFonts w:asciiTheme="minorHAnsi" w:hAnsiTheme="minorHAnsi" w:cs="Arial"/>
          <w:bCs/>
        </w:rPr>
      </w:pPr>
      <w:r w:rsidRPr="0056596E">
        <w:rPr>
          <w:rFonts w:asciiTheme="minorHAnsi" w:hAnsiTheme="minorHAnsi" w:cs="Arial"/>
          <w:bCs/>
        </w:rPr>
        <w:t>Do udziału w postępowaniu mogą zgłosić się:</w:t>
      </w:r>
    </w:p>
    <w:p w:rsidR="000F0008" w:rsidRDefault="00182679" w:rsidP="00182679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Eksperci posiadający</w:t>
      </w:r>
      <w:r w:rsidR="000F0008" w:rsidRPr="000F0008">
        <w:rPr>
          <w:rFonts w:asciiTheme="minorHAnsi" w:hAnsiTheme="minorHAnsi" w:cs="Arial"/>
          <w:bCs/>
        </w:rPr>
        <w:t xml:space="preserve"> wykształcenie wyższe w zakresie filologii polskiej, specjalizacja językoznawcza;</w:t>
      </w:r>
    </w:p>
    <w:p w:rsidR="00182679" w:rsidRDefault="00182679" w:rsidP="00284BBE">
      <w:pPr>
        <w:pStyle w:val="Akapitzlist"/>
        <w:numPr>
          <w:ilvl w:val="0"/>
          <w:numId w:val="33"/>
        </w:numPr>
        <w:rPr>
          <w:rFonts w:asciiTheme="minorHAnsi" w:hAnsiTheme="minorHAnsi" w:cs="Arial"/>
          <w:bCs/>
        </w:rPr>
      </w:pPr>
      <w:r w:rsidRPr="00284BBE">
        <w:rPr>
          <w:rFonts w:asciiTheme="minorHAnsi" w:hAnsiTheme="minorHAnsi" w:cs="Arial"/>
          <w:bCs/>
        </w:rPr>
        <w:t xml:space="preserve">Podmioty prowadzące działalność w obszarze badań i analiz językowych oraz poradnictwa językowego, dysponujące </w:t>
      </w:r>
      <w:r w:rsidR="008E6549">
        <w:rPr>
          <w:rFonts w:asciiTheme="minorHAnsi" w:hAnsiTheme="minorHAnsi" w:cs="Arial"/>
          <w:bCs/>
        </w:rPr>
        <w:t>E</w:t>
      </w:r>
      <w:r w:rsidRPr="00284BBE">
        <w:rPr>
          <w:rFonts w:asciiTheme="minorHAnsi" w:hAnsiTheme="minorHAnsi" w:cs="Arial"/>
          <w:bCs/>
        </w:rPr>
        <w:t>kspertami zdolnymi do realizacji zamówienia</w:t>
      </w:r>
      <w:r w:rsidR="0056596E" w:rsidRPr="00284BBE">
        <w:rPr>
          <w:rFonts w:asciiTheme="minorHAnsi" w:hAnsiTheme="minorHAnsi" w:cs="Arial"/>
          <w:bCs/>
        </w:rPr>
        <w:t xml:space="preserve"> (</w:t>
      </w:r>
      <w:r w:rsidRPr="00284BBE">
        <w:rPr>
          <w:rFonts w:asciiTheme="minorHAnsi" w:hAnsiTheme="minorHAnsi" w:cs="Arial"/>
          <w:bCs/>
        </w:rPr>
        <w:t xml:space="preserve">w tym przypadku w ofercie należy wskazać </w:t>
      </w:r>
      <w:r w:rsidR="00A61578">
        <w:rPr>
          <w:rFonts w:asciiTheme="minorHAnsi" w:hAnsiTheme="minorHAnsi" w:cs="Arial"/>
          <w:bCs/>
        </w:rPr>
        <w:t>E</w:t>
      </w:r>
      <w:r w:rsidR="00284BBE" w:rsidRPr="00284BBE">
        <w:rPr>
          <w:rFonts w:asciiTheme="minorHAnsi" w:hAnsiTheme="minorHAnsi" w:cs="Arial"/>
          <w:bCs/>
        </w:rPr>
        <w:t>ksperta</w:t>
      </w:r>
      <w:r w:rsidR="00ED5864">
        <w:rPr>
          <w:rFonts w:asciiTheme="minorHAnsi" w:hAnsiTheme="minorHAnsi" w:cs="Arial"/>
          <w:bCs/>
        </w:rPr>
        <w:t>,</w:t>
      </w:r>
      <w:r w:rsidR="00284BBE" w:rsidRPr="00284BBE">
        <w:rPr>
          <w:rFonts w:asciiTheme="minorHAnsi" w:hAnsiTheme="minorHAnsi" w:cs="Arial"/>
          <w:bCs/>
        </w:rPr>
        <w:t xml:space="preserve"> który przygotuje</w:t>
      </w:r>
      <w:r w:rsidR="0056596E" w:rsidRPr="00284BBE">
        <w:rPr>
          <w:rFonts w:asciiTheme="minorHAnsi" w:hAnsiTheme="minorHAnsi" w:cs="Arial"/>
          <w:bCs/>
        </w:rPr>
        <w:t xml:space="preserve"> </w:t>
      </w:r>
      <w:r w:rsidR="00284BBE" w:rsidRPr="00284BBE">
        <w:rPr>
          <w:rFonts w:asciiTheme="minorHAnsi" w:hAnsiTheme="minorHAnsi" w:cs="Arial"/>
          <w:bCs/>
        </w:rPr>
        <w:t>eksperty</w:t>
      </w:r>
      <w:r w:rsidR="003B6FD6">
        <w:rPr>
          <w:rFonts w:asciiTheme="minorHAnsi" w:hAnsiTheme="minorHAnsi" w:cs="Arial"/>
          <w:bCs/>
        </w:rPr>
        <w:t>zę. Ekspert ten musi posiadać</w:t>
      </w:r>
      <w:r w:rsidR="00284BBE" w:rsidRPr="00284BBE">
        <w:rPr>
          <w:rFonts w:asciiTheme="minorHAnsi" w:hAnsiTheme="minorHAnsi" w:cs="Arial"/>
          <w:bCs/>
        </w:rPr>
        <w:t xml:space="preserve"> wykształcenie wyższe w zakresie filologii polski</w:t>
      </w:r>
      <w:r w:rsidR="00284BBE">
        <w:rPr>
          <w:rFonts w:asciiTheme="minorHAnsi" w:hAnsiTheme="minorHAnsi" w:cs="Arial"/>
          <w:bCs/>
        </w:rPr>
        <w:t>ej, specjalizacja językoznawcza)</w:t>
      </w:r>
      <w:r w:rsidR="003B6FD6">
        <w:rPr>
          <w:rFonts w:asciiTheme="minorHAnsi" w:hAnsiTheme="minorHAnsi" w:cs="Arial"/>
          <w:bCs/>
        </w:rPr>
        <w:t>.</w:t>
      </w:r>
    </w:p>
    <w:p w:rsidR="00284BBE" w:rsidRPr="00284BBE" w:rsidRDefault="00284BBE" w:rsidP="00284BBE">
      <w:pPr>
        <w:ind w:firstLine="3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Doświadczenie:</w:t>
      </w:r>
    </w:p>
    <w:p w:rsidR="00C36AFB" w:rsidRDefault="000F0008" w:rsidP="0056596E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bCs/>
        </w:rPr>
      </w:pPr>
      <w:r w:rsidRPr="000F0008">
        <w:rPr>
          <w:rFonts w:asciiTheme="minorHAnsi" w:hAnsiTheme="minorHAnsi" w:cs="Arial"/>
          <w:bCs/>
        </w:rPr>
        <w:t xml:space="preserve">wykonane </w:t>
      </w:r>
      <w:r w:rsidR="0056596E">
        <w:rPr>
          <w:rFonts w:asciiTheme="minorHAnsi" w:hAnsiTheme="minorHAnsi" w:cs="Arial"/>
          <w:bCs/>
        </w:rPr>
        <w:t xml:space="preserve">minimum </w:t>
      </w:r>
      <w:r w:rsidRPr="000F0008">
        <w:rPr>
          <w:rFonts w:asciiTheme="minorHAnsi" w:hAnsiTheme="minorHAnsi" w:cs="Arial"/>
          <w:bCs/>
        </w:rPr>
        <w:t>trzy opracowania lub ekspertyzy</w:t>
      </w:r>
      <w:r w:rsidR="00ED5864">
        <w:rPr>
          <w:rFonts w:asciiTheme="minorHAnsi" w:hAnsiTheme="minorHAnsi" w:cs="Arial"/>
          <w:bCs/>
        </w:rPr>
        <w:t>,</w:t>
      </w:r>
      <w:r w:rsidRPr="000F0008">
        <w:rPr>
          <w:rFonts w:asciiTheme="minorHAnsi" w:hAnsiTheme="minorHAnsi" w:cs="Arial"/>
          <w:bCs/>
        </w:rPr>
        <w:t xml:space="preserve"> lub analizy dotyczące zagadnień językoznawczych związanych z </w:t>
      </w:r>
      <w:r w:rsidR="003B6FD6">
        <w:rPr>
          <w:rFonts w:asciiTheme="minorHAnsi" w:hAnsiTheme="minorHAnsi" w:cs="Arial"/>
          <w:bCs/>
        </w:rPr>
        <w:t>funkcjonowaniem systemu oświaty.</w:t>
      </w:r>
    </w:p>
    <w:p w:rsidR="0052382E" w:rsidRDefault="0052382E" w:rsidP="0052382E">
      <w:pPr>
        <w:pStyle w:val="Akapitzlist"/>
        <w:ind w:left="1800"/>
        <w:jc w:val="both"/>
        <w:rPr>
          <w:rFonts w:asciiTheme="minorHAnsi" w:hAnsiTheme="minorHAnsi" w:cs="Arial"/>
          <w:bCs/>
        </w:rPr>
      </w:pPr>
    </w:p>
    <w:p w:rsidR="00284BBE" w:rsidRPr="00284BBE" w:rsidRDefault="005640DC" w:rsidP="00284BBE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</w:rPr>
      </w:pPr>
      <w:r w:rsidRPr="00284BBE">
        <w:rPr>
          <w:rFonts w:asciiTheme="minorHAnsi" w:hAnsiTheme="minorHAnsi" w:cs="Arial"/>
          <w:b/>
          <w:bCs/>
        </w:rPr>
        <w:t>Kryterium oceny ofert oraz sposób dokonania</w:t>
      </w:r>
      <w:r w:rsidR="00186776" w:rsidRPr="00284BBE">
        <w:rPr>
          <w:rFonts w:asciiTheme="minorHAnsi" w:hAnsiTheme="minorHAnsi" w:cs="Arial"/>
          <w:b/>
          <w:bCs/>
        </w:rPr>
        <w:t xml:space="preserve"> ich ocen</w:t>
      </w:r>
      <w:r w:rsidR="003B6FD6">
        <w:rPr>
          <w:rFonts w:asciiTheme="minorHAnsi" w:hAnsiTheme="minorHAnsi" w:cs="Arial"/>
          <w:b/>
          <w:bCs/>
        </w:rPr>
        <w:t>y</w:t>
      </w:r>
    </w:p>
    <w:p w:rsidR="00284BBE" w:rsidRDefault="00284BBE" w:rsidP="00284BBE">
      <w:pPr>
        <w:pStyle w:val="Akapitzlist"/>
        <w:numPr>
          <w:ilvl w:val="0"/>
          <w:numId w:val="3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cena (</w:t>
      </w:r>
      <w:r w:rsidR="0061614A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 xml:space="preserve">maks. </w:t>
      </w:r>
      <w:r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30 pkt)</w:t>
      </w:r>
      <w:r w:rsidRPr="00284BBE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</w:p>
    <w:p w:rsidR="00064891" w:rsidRPr="0061614A" w:rsidRDefault="00064891" w:rsidP="00064891">
      <w:pPr>
        <w:pStyle w:val="Akapitzlist"/>
        <w:spacing w:after="120"/>
        <w:rPr>
          <w:rFonts w:asciiTheme="minorHAnsi" w:eastAsia="Times New Roman" w:hAnsiTheme="minorHAnsi" w:cs="Arial"/>
          <w:lang w:eastAsia="pl-PL"/>
        </w:rPr>
      </w:pPr>
      <w:r w:rsidRPr="0061614A">
        <w:rPr>
          <w:rFonts w:asciiTheme="minorHAnsi" w:eastAsia="Times New Roman" w:hAnsiTheme="minorHAnsi" w:cs="Arial"/>
          <w:lang w:eastAsia="pl-PL"/>
        </w:rPr>
        <w:t xml:space="preserve">Najwyższą liczbę punktów otrzyma oferta zawierająca najniższą cenę brutto, a każda następna zgodnie ze wzorem: </w:t>
      </w:r>
    </w:p>
    <w:p w:rsidR="00064891" w:rsidRPr="0061614A" w:rsidRDefault="00064891" w:rsidP="00064891">
      <w:pPr>
        <w:pStyle w:val="Akapitzlist"/>
        <w:spacing w:after="120"/>
        <w:rPr>
          <w:rFonts w:asciiTheme="minorHAnsi" w:eastAsia="Times New Roman" w:hAnsiTheme="minorHAnsi" w:cs="Arial"/>
          <w:lang w:eastAsia="pl-PL"/>
        </w:rPr>
      </w:pPr>
      <w:r w:rsidRPr="0061614A">
        <w:rPr>
          <w:rFonts w:asciiTheme="minorHAnsi" w:eastAsia="Times New Roman" w:hAnsiTheme="minorHAnsi" w:cs="Arial"/>
          <w:lang w:eastAsia="pl-PL"/>
        </w:rPr>
        <w:t>Liczba punktów oferty = (cena oferty najtańszej x 30) / cena oferty ocenianej.</w:t>
      </w:r>
    </w:p>
    <w:p w:rsidR="00284BBE" w:rsidRPr="005E27D3" w:rsidRDefault="00284BBE" w:rsidP="00284BBE">
      <w:pPr>
        <w:pStyle w:val="Akapitzlist"/>
        <w:numPr>
          <w:ilvl w:val="0"/>
          <w:numId w:val="35"/>
        </w:numPr>
        <w:spacing w:after="120"/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</w:pPr>
      <w:r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lastRenderedPageBreak/>
        <w:t xml:space="preserve">doświadczenie </w:t>
      </w:r>
      <w:r w:rsidR="008E6549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Eksperta</w:t>
      </w:r>
      <w:r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 xml:space="preserve"> (</w:t>
      </w:r>
      <w:r w:rsid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 xml:space="preserve">maks. </w:t>
      </w:r>
      <w:r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30 pkt</w:t>
      </w:r>
      <w:r w:rsidR="00064891"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)</w:t>
      </w:r>
      <w:r w:rsidR="00ED5864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,</w:t>
      </w:r>
      <w:r w:rsidR="00064891"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 xml:space="preserve"> w tym:</w:t>
      </w:r>
    </w:p>
    <w:p w:rsidR="00064891" w:rsidRPr="005E27D3" w:rsidRDefault="0052382E" w:rsidP="00064891">
      <w:pPr>
        <w:pStyle w:val="Akapitzlist"/>
        <w:numPr>
          <w:ilvl w:val="0"/>
          <w:numId w:val="36"/>
        </w:numPr>
        <w:rPr>
          <w:rFonts w:asciiTheme="minorHAnsi" w:eastAsia="Times New Roman" w:hAnsiTheme="minorHAnsi" w:cs="Arial"/>
          <w:lang w:eastAsia="pl-PL"/>
        </w:rPr>
      </w:pPr>
      <w:r w:rsidRPr="005E27D3">
        <w:rPr>
          <w:rFonts w:asciiTheme="minorHAnsi" w:hAnsiTheme="minorHAnsi" w:cs="Arial"/>
        </w:rPr>
        <w:t>d</w:t>
      </w:r>
      <w:r w:rsidR="00064891" w:rsidRPr="005E27D3">
        <w:rPr>
          <w:rFonts w:asciiTheme="minorHAnsi" w:hAnsiTheme="minorHAnsi" w:cs="Arial"/>
        </w:rPr>
        <w:t>oświadczenie w zakresie poradnictwa językowego (wykazane potwierdzeniem osoby zlecającej lub zrzutam</w:t>
      </w:r>
      <w:r w:rsidRPr="005E27D3">
        <w:rPr>
          <w:rFonts w:asciiTheme="minorHAnsi" w:hAnsiTheme="minorHAnsi" w:cs="Arial"/>
        </w:rPr>
        <w:t xml:space="preserve">i ekranów stron internetowych); </w:t>
      </w:r>
      <w:r w:rsidR="00064891" w:rsidRPr="005E27D3">
        <w:rPr>
          <w:rFonts w:asciiTheme="minorHAnsi" w:hAnsiTheme="minorHAnsi" w:cs="Arial"/>
        </w:rPr>
        <w:t xml:space="preserve">za każdy rok zdobytego doświadczenia </w:t>
      </w:r>
      <w:r w:rsidR="008E6549">
        <w:rPr>
          <w:rFonts w:asciiTheme="minorHAnsi" w:hAnsiTheme="minorHAnsi" w:cs="Arial"/>
        </w:rPr>
        <w:t>Ekspert</w:t>
      </w:r>
      <w:r w:rsidR="00064891" w:rsidRPr="005E27D3">
        <w:rPr>
          <w:rFonts w:asciiTheme="minorHAnsi" w:hAnsiTheme="minorHAnsi" w:cs="Arial"/>
        </w:rPr>
        <w:t xml:space="preserve"> otrzyma 2 pkt. </w:t>
      </w:r>
      <w:r w:rsidR="00ED5864">
        <w:rPr>
          <w:rFonts w:asciiTheme="minorHAnsi" w:hAnsiTheme="minorHAnsi" w:cs="Arial"/>
        </w:rPr>
        <w:t>–</w:t>
      </w:r>
      <w:r w:rsidRPr="005E27D3">
        <w:rPr>
          <w:rFonts w:asciiTheme="minorHAnsi" w:hAnsiTheme="minorHAnsi" w:cs="Arial"/>
        </w:rPr>
        <w:t xml:space="preserve"> m</w:t>
      </w:r>
      <w:r w:rsidR="00064891" w:rsidRPr="005E27D3">
        <w:rPr>
          <w:rFonts w:asciiTheme="minorHAnsi" w:hAnsiTheme="minorHAnsi" w:cs="Arial"/>
        </w:rPr>
        <w:t>aksymalna li</w:t>
      </w:r>
      <w:r w:rsidR="00ED5864">
        <w:rPr>
          <w:rFonts w:asciiTheme="minorHAnsi" w:hAnsiTheme="minorHAnsi" w:cs="Arial"/>
        </w:rPr>
        <w:t>czba</w:t>
      </w:r>
      <w:r w:rsidR="00064891" w:rsidRPr="005E27D3">
        <w:rPr>
          <w:rFonts w:asciiTheme="minorHAnsi" w:hAnsiTheme="minorHAnsi" w:cs="Arial"/>
        </w:rPr>
        <w:t xml:space="preserve"> </w:t>
      </w:r>
      <w:r w:rsidR="005E27D3" w:rsidRPr="005E27D3">
        <w:rPr>
          <w:rFonts w:asciiTheme="minorHAnsi" w:hAnsiTheme="minorHAnsi" w:cs="Arial"/>
        </w:rPr>
        <w:t>pkt</w:t>
      </w:r>
      <w:r w:rsidR="00064891" w:rsidRPr="005E27D3">
        <w:rPr>
          <w:rFonts w:asciiTheme="minorHAnsi" w:hAnsiTheme="minorHAnsi" w:cs="Arial"/>
        </w:rPr>
        <w:t xml:space="preserve"> </w:t>
      </w:r>
      <w:r w:rsidR="00064891" w:rsidRPr="005E27D3">
        <w:rPr>
          <w:rFonts w:asciiTheme="minorHAnsi" w:hAnsiTheme="minorHAnsi" w:cs="Arial"/>
          <w:b/>
        </w:rPr>
        <w:t>10</w:t>
      </w:r>
    </w:p>
    <w:p w:rsidR="00064891" w:rsidRPr="005E27D3" w:rsidRDefault="00064891" w:rsidP="00064891">
      <w:pPr>
        <w:pStyle w:val="Akapitzlist"/>
        <w:numPr>
          <w:ilvl w:val="0"/>
          <w:numId w:val="36"/>
        </w:numPr>
        <w:spacing w:after="120"/>
        <w:rPr>
          <w:rFonts w:asciiTheme="minorHAnsi" w:eastAsia="Times New Roman" w:hAnsiTheme="minorHAnsi" w:cs="Arial"/>
          <w:lang w:eastAsia="pl-PL"/>
        </w:rPr>
      </w:pPr>
      <w:r w:rsidRPr="005E27D3">
        <w:rPr>
          <w:rFonts w:asciiTheme="minorHAnsi" w:eastAsia="Times New Roman" w:hAnsiTheme="minorHAnsi" w:cs="Arial"/>
          <w:lang w:eastAsia="pl-PL"/>
        </w:rPr>
        <w:t xml:space="preserve">posiadanie dyplomu doktora lub doktora habilitowanego przez </w:t>
      </w:r>
      <w:r w:rsidR="008E6549">
        <w:rPr>
          <w:rFonts w:asciiTheme="minorHAnsi" w:eastAsia="Times New Roman" w:hAnsiTheme="minorHAnsi" w:cs="Arial"/>
          <w:lang w:eastAsia="pl-PL"/>
        </w:rPr>
        <w:t>E</w:t>
      </w:r>
      <w:r w:rsidRPr="005E27D3">
        <w:rPr>
          <w:rFonts w:asciiTheme="minorHAnsi" w:eastAsia="Times New Roman" w:hAnsiTheme="minorHAnsi" w:cs="Arial"/>
          <w:lang w:eastAsia="pl-PL"/>
        </w:rPr>
        <w:t>ksperta, który przygotuje ekspertyzę</w:t>
      </w:r>
      <w:r w:rsidR="0052382E" w:rsidRPr="005E27D3">
        <w:rPr>
          <w:rFonts w:asciiTheme="minorHAnsi" w:eastAsia="Times New Roman" w:hAnsiTheme="minorHAnsi" w:cs="Arial"/>
          <w:lang w:eastAsia="pl-PL"/>
        </w:rPr>
        <w:t>:</w:t>
      </w:r>
      <w:r w:rsidRPr="005E27D3">
        <w:rPr>
          <w:rFonts w:asciiTheme="minorHAnsi" w:eastAsia="Times New Roman" w:hAnsiTheme="minorHAnsi" w:cs="Arial"/>
          <w:lang w:eastAsia="pl-PL"/>
        </w:rPr>
        <w:t xml:space="preserve"> </w:t>
      </w:r>
      <w:r w:rsidR="008E6549">
        <w:rPr>
          <w:rFonts w:asciiTheme="minorHAnsi" w:eastAsia="Times New Roman" w:hAnsiTheme="minorHAnsi" w:cs="Arial"/>
          <w:lang w:eastAsia="pl-PL"/>
        </w:rPr>
        <w:t xml:space="preserve">Ekspert </w:t>
      </w:r>
      <w:r w:rsidRPr="005E27D3">
        <w:rPr>
          <w:rFonts w:asciiTheme="minorHAnsi" w:eastAsia="Times New Roman" w:hAnsiTheme="minorHAnsi" w:cs="Arial"/>
          <w:lang w:eastAsia="pl-PL"/>
        </w:rPr>
        <w:t xml:space="preserve">otrzyma </w:t>
      </w:r>
      <w:r w:rsidRPr="005E27D3">
        <w:rPr>
          <w:rFonts w:asciiTheme="minorHAnsi" w:eastAsia="Times New Roman" w:hAnsiTheme="minorHAnsi" w:cs="Arial"/>
          <w:b/>
          <w:lang w:eastAsia="pl-PL"/>
        </w:rPr>
        <w:t>4 pkt</w:t>
      </w:r>
    </w:p>
    <w:p w:rsidR="0052382E" w:rsidRPr="005E27D3" w:rsidRDefault="00064891" w:rsidP="0052382E">
      <w:pPr>
        <w:pStyle w:val="Akapitzlist"/>
        <w:numPr>
          <w:ilvl w:val="0"/>
          <w:numId w:val="36"/>
        </w:numPr>
        <w:rPr>
          <w:rFonts w:asciiTheme="minorHAnsi" w:eastAsia="Times New Roman" w:hAnsiTheme="minorHAnsi" w:cs="Arial"/>
          <w:lang w:eastAsia="pl-PL"/>
        </w:rPr>
      </w:pPr>
      <w:r w:rsidRPr="005E27D3">
        <w:rPr>
          <w:rFonts w:asciiTheme="minorHAnsi" w:hAnsiTheme="minorHAnsi" w:cs="Arial"/>
        </w:rPr>
        <w:t xml:space="preserve">doświadczenie zawodowe związane z opisem i oceną słownictwa współczesnej polszczyzny </w:t>
      </w:r>
      <w:r w:rsidR="0052382E" w:rsidRPr="005E27D3">
        <w:rPr>
          <w:rFonts w:asciiTheme="minorHAnsi" w:hAnsiTheme="minorHAnsi" w:cs="Arial"/>
        </w:rPr>
        <w:t xml:space="preserve">(np. prowadzenie zajęć, publikacje, wykłady itp.); za każdą składową </w:t>
      </w:r>
      <w:r w:rsidR="008E6549">
        <w:rPr>
          <w:rFonts w:asciiTheme="minorHAnsi" w:hAnsiTheme="minorHAnsi" w:cs="Arial"/>
        </w:rPr>
        <w:t>Ekspert</w:t>
      </w:r>
      <w:r w:rsidR="0052382E" w:rsidRPr="005E27D3">
        <w:rPr>
          <w:rFonts w:asciiTheme="minorHAnsi" w:hAnsiTheme="minorHAnsi" w:cs="Arial"/>
        </w:rPr>
        <w:t xml:space="preserve"> otrzyma 2 pkt</w:t>
      </w:r>
      <w:r w:rsidR="00ED5864">
        <w:rPr>
          <w:rFonts w:asciiTheme="minorHAnsi" w:eastAsia="Times New Roman" w:hAnsiTheme="minorHAnsi" w:cs="Arial"/>
          <w:lang w:eastAsia="pl-PL"/>
        </w:rPr>
        <w:t xml:space="preserve"> – maksymalna liczba </w:t>
      </w:r>
      <w:r w:rsidR="0052382E" w:rsidRPr="005E27D3">
        <w:rPr>
          <w:rFonts w:asciiTheme="minorHAnsi" w:eastAsia="Times New Roman" w:hAnsiTheme="minorHAnsi" w:cs="Arial"/>
          <w:lang w:eastAsia="pl-PL"/>
        </w:rPr>
        <w:t>p</w:t>
      </w:r>
      <w:r w:rsidR="00ED5864">
        <w:rPr>
          <w:rFonts w:asciiTheme="minorHAnsi" w:eastAsia="Times New Roman" w:hAnsiTheme="minorHAnsi" w:cs="Arial"/>
          <w:lang w:eastAsia="pl-PL"/>
        </w:rPr>
        <w:t>kt</w:t>
      </w:r>
      <w:r w:rsidR="0052382E" w:rsidRPr="005E27D3">
        <w:rPr>
          <w:rFonts w:asciiTheme="minorHAnsi" w:eastAsia="Times New Roman" w:hAnsiTheme="minorHAnsi" w:cs="Arial"/>
          <w:lang w:eastAsia="pl-PL"/>
        </w:rPr>
        <w:t xml:space="preserve"> </w:t>
      </w:r>
      <w:r w:rsidR="0052382E" w:rsidRPr="005E27D3">
        <w:rPr>
          <w:rFonts w:asciiTheme="minorHAnsi" w:eastAsia="Times New Roman" w:hAnsiTheme="minorHAnsi" w:cs="Arial"/>
          <w:b/>
          <w:lang w:eastAsia="pl-PL"/>
        </w:rPr>
        <w:t>14</w:t>
      </w:r>
    </w:p>
    <w:p w:rsidR="0052382E" w:rsidRPr="0061614A" w:rsidRDefault="0052382E" w:rsidP="0052382E">
      <w:pPr>
        <w:pStyle w:val="Akapitzlist"/>
        <w:numPr>
          <w:ilvl w:val="0"/>
          <w:numId w:val="36"/>
        </w:numPr>
        <w:rPr>
          <w:rFonts w:asciiTheme="minorHAnsi" w:eastAsia="Times New Roman" w:hAnsiTheme="minorHAnsi" w:cs="Arial"/>
          <w:lang w:eastAsia="pl-PL"/>
        </w:rPr>
      </w:pPr>
      <w:r w:rsidRPr="005E27D3">
        <w:rPr>
          <w:rFonts w:asciiTheme="minorHAnsi" w:hAnsiTheme="minorHAnsi" w:cs="Arial"/>
        </w:rPr>
        <w:t>doświadczenie zawodowe związane z badaniami w obszarze ram kwalifikacji lub uczenia się przez całe życie</w:t>
      </w:r>
      <w:r w:rsidR="002E1B8F">
        <w:rPr>
          <w:rFonts w:asciiTheme="minorHAnsi" w:hAnsiTheme="minorHAnsi" w:cs="Arial"/>
        </w:rPr>
        <w:t xml:space="preserve"> (np. udział w pracach nad Polska Ramą Kwalifikacji, nad podstawami programowymi, założeniami ZSK, językiem efektów uczenia się itp.)</w:t>
      </w:r>
      <w:r w:rsidRPr="005E27D3">
        <w:rPr>
          <w:rFonts w:asciiTheme="minorHAnsi" w:hAnsiTheme="minorHAnsi" w:cs="Arial"/>
        </w:rPr>
        <w:t xml:space="preserve">; </w:t>
      </w:r>
      <w:r w:rsidRPr="005E27D3">
        <w:rPr>
          <w:rFonts w:asciiTheme="minorHAnsi" w:eastAsia="Times New Roman" w:hAnsiTheme="minorHAnsi" w:cs="Arial"/>
          <w:lang w:eastAsia="pl-PL"/>
        </w:rPr>
        <w:t xml:space="preserve">za każdą składową </w:t>
      </w:r>
      <w:r w:rsidR="008E6549">
        <w:rPr>
          <w:rFonts w:asciiTheme="minorHAnsi" w:eastAsia="Times New Roman" w:hAnsiTheme="minorHAnsi" w:cs="Arial"/>
          <w:lang w:eastAsia="pl-PL"/>
        </w:rPr>
        <w:t>Ekspert</w:t>
      </w:r>
      <w:r w:rsidRPr="005E27D3">
        <w:rPr>
          <w:rFonts w:asciiTheme="minorHAnsi" w:eastAsia="Times New Roman" w:hAnsiTheme="minorHAnsi" w:cs="Arial"/>
          <w:lang w:eastAsia="pl-PL"/>
        </w:rPr>
        <w:t xml:space="preserve"> otr</w:t>
      </w:r>
      <w:r w:rsidR="003B6FD6">
        <w:rPr>
          <w:rFonts w:asciiTheme="minorHAnsi" w:eastAsia="Times New Roman" w:hAnsiTheme="minorHAnsi" w:cs="Arial"/>
          <w:lang w:eastAsia="pl-PL"/>
        </w:rPr>
        <w:t xml:space="preserve">zyma 1 pkt – </w:t>
      </w:r>
      <w:r w:rsidR="00ED5864">
        <w:rPr>
          <w:rFonts w:asciiTheme="minorHAnsi" w:eastAsia="Times New Roman" w:hAnsiTheme="minorHAnsi" w:cs="Arial"/>
          <w:lang w:eastAsia="pl-PL"/>
        </w:rPr>
        <w:t>maksymalna liczba</w:t>
      </w:r>
      <w:r w:rsidRPr="005E27D3">
        <w:rPr>
          <w:rFonts w:asciiTheme="minorHAnsi" w:eastAsia="Times New Roman" w:hAnsiTheme="minorHAnsi" w:cs="Arial"/>
          <w:lang w:eastAsia="pl-PL"/>
        </w:rPr>
        <w:t xml:space="preserve"> punktów </w:t>
      </w:r>
      <w:r w:rsidRPr="005E27D3">
        <w:rPr>
          <w:rFonts w:asciiTheme="minorHAnsi" w:eastAsia="Times New Roman" w:hAnsiTheme="minorHAnsi" w:cs="Arial"/>
          <w:b/>
          <w:lang w:eastAsia="pl-PL"/>
        </w:rPr>
        <w:t>2</w:t>
      </w:r>
    </w:p>
    <w:p w:rsidR="0061614A" w:rsidRPr="005E27D3" w:rsidRDefault="0061614A" w:rsidP="0061614A">
      <w:pPr>
        <w:pStyle w:val="Akapitzlist"/>
        <w:ind w:left="1495"/>
        <w:rPr>
          <w:rFonts w:asciiTheme="minorHAnsi" w:eastAsia="Times New Roman" w:hAnsiTheme="minorHAnsi" w:cs="Arial"/>
          <w:lang w:eastAsia="pl-PL"/>
        </w:rPr>
      </w:pPr>
    </w:p>
    <w:p w:rsidR="005E27D3" w:rsidRDefault="00284BBE" w:rsidP="005E27D3">
      <w:pPr>
        <w:pStyle w:val="Akapitzlist"/>
        <w:numPr>
          <w:ilvl w:val="0"/>
          <w:numId w:val="3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 xml:space="preserve">wstępna analiza zagadnienia </w:t>
      </w:r>
      <w:r w:rsidR="005E27D3"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(</w:t>
      </w:r>
      <w:r w:rsidR="0061614A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 xml:space="preserve">maks. </w:t>
      </w:r>
      <w:r w:rsidR="005E27D3" w:rsidRPr="005E27D3">
        <w:rPr>
          <w:rFonts w:asciiTheme="minorHAnsi" w:eastAsia="Times New Roman" w:hAnsiTheme="minorHAnsi" w:cs="Arial"/>
          <w:b/>
          <w:color w:val="548DD4" w:themeColor="text2" w:themeTint="99"/>
          <w:sz w:val="24"/>
          <w:szCs w:val="24"/>
          <w:lang w:eastAsia="pl-PL"/>
        </w:rPr>
        <w:t>40 pkt)</w:t>
      </w:r>
      <w:r w:rsidR="005E27D3" w:rsidRPr="005E27D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5E27D3" w:rsidRPr="005E27D3" w:rsidRDefault="005E27D3" w:rsidP="005E27D3">
      <w:pPr>
        <w:pStyle w:val="Akapitzlist"/>
        <w:spacing w:after="120"/>
        <w:rPr>
          <w:rFonts w:asciiTheme="minorHAnsi" w:eastAsia="Times New Roman" w:hAnsiTheme="minorHAnsi" w:cstheme="minorHAnsi"/>
          <w:lang w:eastAsia="pl-PL"/>
        </w:rPr>
      </w:pPr>
      <w:r w:rsidRPr="005E27D3">
        <w:rPr>
          <w:rFonts w:asciiTheme="minorHAnsi" w:eastAsia="Times New Roman" w:hAnsiTheme="minorHAnsi" w:cstheme="minorHAnsi"/>
          <w:lang w:eastAsia="pl-PL"/>
        </w:rPr>
        <w:t>Wstępna analiza zagadnienia</w:t>
      </w:r>
      <w:r w:rsidR="003B6FD6">
        <w:rPr>
          <w:rFonts w:asciiTheme="minorHAnsi" w:eastAsia="Times New Roman" w:hAnsiTheme="minorHAnsi" w:cstheme="minorHAnsi"/>
          <w:lang w:eastAsia="pl-PL"/>
        </w:rPr>
        <w:t>,</w:t>
      </w:r>
      <w:r w:rsidRPr="005E27D3">
        <w:rPr>
          <w:rFonts w:asciiTheme="minorHAnsi" w:eastAsia="Times New Roman" w:hAnsiTheme="minorHAnsi" w:cstheme="minorHAnsi"/>
          <w:lang w:eastAsia="pl-PL"/>
        </w:rPr>
        <w:t xml:space="preserve"> </w:t>
      </w:r>
      <w:r w:rsidR="0052382E" w:rsidRPr="005E27D3">
        <w:rPr>
          <w:rFonts w:asciiTheme="minorHAnsi" w:eastAsia="Times New Roman" w:hAnsiTheme="minorHAnsi" w:cstheme="minorHAnsi"/>
          <w:lang w:eastAsia="pl-PL"/>
        </w:rPr>
        <w:t>czy rzeczownik odczasownikowy z przyrostkiem „-</w:t>
      </w:r>
      <w:proofErr w:type="spellStart"/>
      <w:r w:rsidR="0052382E" w:rsidRPr="005E27D3">
        <w:rPr>
          <w:rFonts w:asciiTheme="minorHAnsi" w:eastAsia="Times New Roman" w:hAnsiTheme="minorHAnsi" w:cstheme="minorHAnsi"/>
          <w:lang w:eastAsia="pl-PL"/>
        </w:rPr>
        <w:t>anie</w:t>
      </w:r>
      <w:proofErr w:type="spellEnd"/>
      <w:r w:rsidR="0052382E" w:rsidRPr="005E27D3">
        <w:rPr>
          <w:rFonts w:asciiTheme="minorHAnsi" w:eastAsia="Times New Roman" w:hAnsiTheme="minorHAnsi" w:cstheme="minorHAnsi"/>
          <w:lang w:eastAsia="pl-PL"/>
        </w:rPr>
        <w:t xml:space="preserve">”, </w:t>
      </w:r>
      <w:r w:rsidR="00ED5864">
        <w:rPr>
          <w:rFonts w:asciiTheme="minorHAnsi" w:eastAsia="Times New Roman" w:hAnsiTheme="minorHAnsi" w:cstheme="minorHAnsi"/>
          <w:lang w:eastAsia="pl-PL"/>
        </w:rPr>
        <w:br/>
      </w:r>
      <w:r w:rsidR="0052382E" w:rsidRPr="005E27D3">
        <w:rPr>
          <w:rFonts w:asciiTheme="minorHAnsi" w:eastAsia="Times New Roman" w:hAnsiTheme="minorHAnsi" w:cstheme="minorHAnsi"/>
          <w:lang w:eastAsia="pl-PL"/>
        </w:rPr>
        <w:t>„-</w:t>
      </w:r>
      <w:proofErr w:type="spellStart"/>
      <w:r w:rsidR="0052382E" w:rsidRPr="005E27D3">
        <w:rPr>
          <w:rFonts w:asciiTheme="minorHAnsi" w:eastAsia="Times New Roman" w:hAnsiTheme="minorHAnsi" w:cstheme="minorHAnsi"/>
          <w:lang w:eastAsia="pl-PL"/>
        </w:rPr>
        <w:t>enie</w:t>
      </w:r>
      <w:proofErr w:type="spellEnd"/>
      <w:r w:rsidR="0052382E" w:rsidRPr="005E27D3">
        <w:rPr>
          <w:rFonts w:asciiTheme="minorHAnsi" w:eastAsia="Times New Roman" w:hAnsiTheme="minorHAnsi" w:cstheme="minorHAnsi"/>
          <w:lang w:eastAsia="pl-PL"/>
        </w:rPr>
        <w:t>”, „-</w:t>
      </w:r>
      <w:proofErr w:type="spellStart"/>
      <w:r w:rsidR="0052382E" w:rsidRPr="005E27D3">
        <w:rPr>
          <w:rFonts w:asciiTheme="minorHAnsi" w:eastAsia="Times New Roman" w:hAnsiTheme="minorHAnsi" w:cstheme="minorHAnsi"/>
          <w:lang w:eastAsia="pl-PL"/>
        </w:rPr>
        <w:t>icie</w:t>
      </w:r>
      <w:proofErr w:type="spellEnd"/>
      <w:r w:rsidR="0052382E" w:rsidRPr="005E27D3">
        <w:rPr>
          <w:rFonts w:asciiTheme="minorHAnsi" w:eastAsia="Times New Roman" w:hAnsiTheme="minorHAnsi" w:cstheme="minorHAnsi"/>
          <w:lang w:eastAsia="pl-PL"/>
        </w:rPr>
        <w:t>”, „-</w:t>
      </w:r>
      <w:proofErr w:type="spellStart"/>
      <w:r w:rsidR="0052382E" w:rsidRPr="005E27D3">
        <w:rPr>
          <w:rFonts w:asciiTheme="minorHAnsi" w:eastAsia="Times New Roman" w:hAnsiTheme="minorHAnsi" w:cstheme="minorHAnsi"/>
          <w:lang w:eastAsia="pl-PL"/>
        </w:rPr>
        <w:t>ycie</w:t>
      </w:r>
      <w:proofErr w:type="spellEnd"/>
      <w:r w:rsidR="0052382E" w:rsidRPr="005E27D3">
        <w:rPr>
          <w:rFonts w:asciiTheme="minorHAnsi" w:eastAsia="Times New Roman" w:hAnsiTheme="minorHAnsi" w:cstheme="minorHAnsi"/>
          <w:lang w:eastAsia="pl-PL"/>
        </w:rPr>
        <w:t>” (</w:t>
      </w:r>
      <w:r w:rsidR="0052382E" w:rsidRPr="003B6FD6">
        <w:rPr>
          <w:rFonts w:asciiTheme="minorHAnsi" w:eastAsia="Times New Roman" w:hAnsiTheme="minorHAnsi" w:cstheme="minorHAnsi"/>
          <w:i/>
          <w:lang w:eastAsia="pl-PL"/>
        </w:rPr>
        <w:t xml:space="preserve">substantiva </w:t>
      </w:r>
      <w:proofErr w:type="spellStart"/>
      <w:r w:rsidR="0052382E" w:rsidRPr="003B6FD6">
        <w:rPr>
          <w:rFonts w:asciiTheme="minorHAnsi" w:eastAsia="Times New Roman" w:hAnsiTheme="minorHAnsi" w:cstheme="minorHAnsi"/>
          <w:i/>
          <w:lang w:eastAsia="pl-PL"/>
        </w:rPr>
        <w:t>verbalia</w:t>
      </w:r>
      <w:proofErr w:type="spellEnd"/>
      <w:r w:rsidR="0052382E" w:rsidRPr="005E27D3">
        <w:rPr>
          <w:rFonts w:asciiTheme="minorHAnsi" w:eastAsia="Times New Roman" w:hAnsiTheme="minorHAnsi" w:cstheme="minorHAnsi"/>
          <w:lang w:eastAsia="pl-PL"/>
        </w:rPr>
        <w:t>) zastosowany w nazwie kwalifikacji zawsze wskazuje na czynność procesualną, czy też należy przypuszczać, że możliwe jest odniesienie do czynności doraźnej</w:t>
      </w:r>
      <w:r w:rsidRPr="005E27D3">
        <w:rPr>
          <w:rFonts w:asciiTheme="minorHAnsi" w:eastAsia="Times New Roman" w:hAnsiTheme="minorHAnsi" w:cstheme="minorHAnsi"/>
          <w:lang w:eastAsia="pl-PL"/>
        </w:rPr>
        <w:t>.</w:t>
      </w:r>
      <w:r w:rsidRPr="005E27D3">
        <w:t xml:space="preserve"> </w:t>
      </w:r>
      <w:r w:rsidRPr="005E27D3">
        <w:rPr>
          <w:rFonts w:asciiTheme="minorHAnsi" w:eastAsia="Times New Roman" w:hAnsiTheme="minorHAnsi" w:cstheme="minorHAnsi"/>
          <w:lang w:eastAsia="pl-PL"/>
        </w:rPr>
        <w:t>Dokument powinien zostać przygotowany zgodnie z następującymi zaleceniami: czcionka Times New Roman 12, interlinia 1, format A4, objętość – maksymalnie 4 strony.</w:t>
      </w:r>
    </w:p>
    <w:p w:rsidR="00284BBE" w:rsidRPr="005E27D3" w:rsidRDefault="005E27D3" w:rsidP="005E27D3">
      <w:pPr>
        <w:pStyle w:val="Akapitzlist"/>
        <w:spacing w:after="120"/>
        <w:rPr>
          <w:rFonts w:asciiTheme="minorHAnsi" w:eastAsia="Times New Roman" w:hAnsiTheme="minorHAnsi" w:cstheme="minorHAnsi"/>
          <w:lang w:eastAsia="pl-PL"/>
        </w:rPr>
      </w:pPr>
      <w:r w:rsidRPr="005E27D3">
        <w:rPr>
          <w:rFonts w:asciiTheme="minorHAnsi" w:eastAsia="Times New Roman" w:hAnsiTheme="minorHAnsi" w:cstheme="minorHAnsi"/>
          <w:lang w:eastAsia="pl-PL"/>
        </w:rPr>
        <w:t>Ocenie będą podlegać następujące kryteria:</w:t>
      </w:r>
      <w:r w:rsidR="0052382E" w:rsidRPr="005E27D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E27D3" w:rsidRPr="005E27D3" w:rsidRDefault="005E27D3" w:rsidP="005E27D3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u w:color="000000"/>
          <w:lang w:eastAsia="pl-PL"/>
        </w:rPr>
      </w:pPr>
      <w:r w:rsidRPr="005E27D3">
        <w:rPr>
          <w:rFonts w:asciiTheme="minorHAnsi" w:hAnsiTheme="minorHAnsi" w:cstheme="minorHAnsi"/>
          <w:u w:color="000000"/>
          <w:shd w:val="clear" w:color="auto" w:fill="FFFFFF"/>
          <w:lang w:eastAsia="pl-PL"/>
        </w:rPr>
        <w:t>stopień głębi i złożoności wymaganej analizy</w:t>
      </w:r>
      <w:r w:rsidR="00ED5864">
        <w:rPr>
          <w:rFonts w:asciiTheme="minorHAnsi" w:hAnsiTheme="minorHAnsi" w:cstheme="minorHAnsi"/>
          <w:u w:color="000000"/>
          <w:lang w:eastAsia="pl-PL"/>
        </w:rPr>
        <w:t>, maksymalna</w:t>
      </w:r>
      <w:r w:rsidRPr="005E27D3">
        <w:rPr>
          <w:rFonts w:asciiTheme="minorHAnsi" w:hAnsiTheme="minorHAnsi" w:cstheme="minorHAnsi"/>
          <w:u w:color="000000"/>
          <w:lang w:eastAsia="pl-PL"/>
        </w:rPr>
        <w:t xml:space="preserve"> liczba </w:t>
      </w:r>
      <w:r w:rsidR="00ED5864">
        <w:rPr>
          <w:rFonts w:asciiTheme="minorHAnsi" w:hAnsiTheme="minorHAnsi" w:cstheme="minorHAnsi"/>
          <w:b/>
          <w:u w:color="000000"/>
          <w:lang w:eastAsia="pl-PL"/>
        </w:rPr>
        <w:t>pkt</w:t>
      </w:r>
      <w:r w:rsidRPr="005E27D3">
        <w:rPr>
          <w:rFonts w:asciiTheme="minorHAnsi" w:hAnsiTheme="minorHAnsi" w:cstheme="minorHAnsi"/>
          <w:b/>
          <w:u w:color="000000"/>
          <w:lang w:eastAsia="pl-PL"/>
        </w:rPr>
        <w:t xml:space="preserve"> 20.</w:t>
      </w:r>
      <w:r w:rsidRPr="005E27D3">
        <w:rPr>
          <w:rFonts w:asciiTheme="minorHAnsi" w:hAnsiTheme="minorHAnsi" w:cstheme="minorHAnsi"/>
          <w:u w:color="000000"/>
          <w:lang w:eastAsia="pl-PL"/>
        </w:rPr>
        <w:t xml:space="preserve"> </w:t>
      </w:r>
    </w:p>
    <w:p w:rsidR="005E27D3" w:rsidRPr="005E27D3" w:rsidRDefault="005E27D3" w:rsidP="005E27D3">
      <w:pPr>
        <w:pStyle w:val="Akapitzlist"/>
        <w:ind w:left="1440"/>
        <w:rPr>
          <w:rFonts w:asciiTheme="minorHAnsi" w:hAnsiTheme="minorHAnsi" w:cstheme="minorHAnsi"/>
          <w:u w:color="000000"/>
          <w:lang w:eastAsia="pl-PL"/>
        </w:rPr>
      </w:pPr>
      <w:r w:rsidRPr="005E27D3">
        <w:rPr>
          <w:rFonts w:asciiTheme="minorHAnsi" w:hAnsiTheme="minorHAnsi" w:cstheme="minorHAnsi"/>
          <w:u w:color="000000"/>
          <w:lang w:eastAsia="pl-PL"/>
        </w:rPr>
        <w:t>Oceniający przyznają pkt wg poniższych zasad:</w:t>
      </w:r>
    </w:p>
    <w:p w:rsidR="005E27D3" w:rsidRPr="005E27D3" w:rsidRDefault="005E27D3" w:rsidP="005E27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hd w:val="clear" w:color="auto" w:fill="FFFFFF"/>
        </w:rPr>
      </w:pPr>
      <w:r w:rsidRPr="005E27D3">
        <w:rPr>
          <w:rFonts w:asciiTheme="minorHAnsi" w:hAnsiTheme="minorHAnsi" w:cstheme="minorHAnsi"/>
          <w:shd w:val="clear" w:color="auto" w:fill="FFFFFF"/>
        </w:rPr>
        <w:t>0 pkt – za opracowanie nieuwzględniające ww. elementów lub uwzględniające ww. elementy w stopniu niedostatecznym,</w:t>
      </w:r>
    </w:p>
    <w:p w:rsidR="005E27D3" w:rsidRPr="005E27D3" w:rsidRDefault="005E27D3" w:rsidP="005E27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lang w:eastAsia="pl-PL"/>
        </w:rPr>
      </w:pPr>
      <w:r w:rsidRPr="005E27D3">
        <w:rPr>
          <w:rFonts w:asciiTheme="minorHAnsi" w:hAnsiTheme="minorHAnsi" w:cstheme="minorHAnsi"/>
          <w:lang w:eastAsia="pl-PL"/>
        </w:rPr>
        <w:t>5 pkt – za opracowanie uwzględniające ww. wymagania w stopniu minimalnym,</w:t>
      </w:r>
    </w:p>
    <w:p w:rsidR="005E27D3" w:rsidRPr="005E27D3" w:rsidRDefault="005E27D3" w:rsidP="005E27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u w:color="000000"/>
          <w:lang w:eastAsia="pl-PL"/>
        </w:rPr>
      </w:pPr>
      <w:r w:rsidRPr="005E27D3">
        <w:rPr>
          <w:rFonts w:asciiTheme="minorHAnsi" w:hAnsiTheme="minorHAnsi" w:cstheme="minorHAnsi"/>
          <w:lang w:eastAsia="pl-PL"/>
        </w:rPr>
        <w:t>10 pkt – za opracowanie uwzględn</w:t>
      </w:r>
      <w:r w:rsidR="002E1B8F">
        <w:rPr>
          <w:rFonts w:asciiTheme="minorHAnsi" w:hAnsiTheme="minorHAnsi" w:cstheme="minorHAnsi"/>
          <w:lang w:eastAsia="pl-PL"/>
        </w:rPr>
        <w:t>iające ww. wymagania w stopniu średnim</w:t>
      </w:r>
      <w:r w:rsidR="00ED5864">
        <w:rPr>
          <w:rFonts w:asciiTheme="minorHAnsi" w:hAnsiTheme="minorHAnsi" w:cstheme="minorHAnsi"/>
          <w:lang w:eastAsia="pl-PL"/>
        </w:rPr>
        <w:t>,</w:t>
      </w:r>
    </w:p>
    <w:p w:rsidR="0052382E" w:rsidRPr="002E1B8F" w:rsidRDefault="005E27D3" w:rsidP="005E27D3">
      <w:pPr>
        <w:pStyle w:val="Akapitzlist"/>
        <w:numPr>
          <w:ilvl w:val="0"/>
          <w:numId w:val="38"/>
        </w:numPr>
        <w:rPr>
          <w:rFonts w:asciiTheme="minorHAnsi" w:eastAsia="Times New Roman" w:hAnsiTheme="minorHAnsi" w:cstheme="minorHAnsi"/>
          <w:lang w:eastAsia="pl-PL"/>
        </w:rPr>
      </w:pPr>
      <w:r w:rsidRPr="005E27D3">
        <w:rPr>
          <w:rFonts w:asciiTheme="minorHAnsi" w:hAnsiTheme="minorHAnsi" w:cstheme="minorHAnsi"/>
          <w:lang w:eastAsia="pl-PL"/>
        </w:rPr>
        <w:t>15 pkt – za opracowanie uwzględniające ww. wymagania w stopniu dobrym</w:t>
      </w:r>
      <w:r w:rsidR="003B6FD6">
        <w:rPr>
          <w:rFonts w:asciiTheme="minorHAnsi" w:hAnsiTheme="minorHAnsi" w:cstheme="minorHAnsi"/>
          <w:lang w:eastAsia="pl-PL"/>
        </w:rPr>
        <w:t>.</w:t>
      </w:r>
    </w:p>
    <w:p w:rsidR="002E1B8F" w:rsidRPr="002E1B8F" w:rsidRDefault="002E1B8F" w:rsidP="002E1B8F">
      <w:pPr>
        <w:pStyle w:val="Akapitzlist"/>
        <w:numPr>
          <w:ilvl w:val="0"/>
          <w:numId w:val="38"/>
        </w:num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20</w:t>
      </w:r>
      <w:r w:rsidRPr="002E1B8F">
        <w:rPr>
          <w:rFonts w:asciiTheme="minorHAnsi" w:eastAsia="Times New Roman" w:hAnsiTheme="minorHAnsi" w:cstheme="minorHAnsi"/>
          <w:lang w:eastAsia="pl-PL"/>
        </w:rPr>
        <w:t xml:space="preserve"> pkt – za opracowanie uwzględniające ww. wymagania w stopniu </w:t>
      </w:r>
      <w:r>
        <w:rPr>
          <w:rFonts w:asciiTheme="minorHAnsi" w:eastAsia="Times New Roman" w:hAnsiTheme="minorHAnsi" w:cstheme="minorHAnsi"/>
          <w:lang w:eastAsia="pl-PL"/>
        </w:rPr>
        <w:t>najwyższym,</w:t>
      </w:r>
    </w:p>
    <w:p w:rsidR="005E27D3" w:rsidRPr="005E27D3" w:rsidRDefault="005E27D3" w:rsidP="005E27D3">
      <w:pPr>
        <w:pStyle w:val="Akapitzlist"/>
        <w:numPr>
          <w:ilvl w:val="0"/>
          <w:numId w:val="36"/>
        </w:numPr>
        <w:rPr>
          <w:rFonts w:asciiTheme="minorHAnsi" w:eastAsia="Times New Roman" w:hAnsiTheme="minorHAnsi" w:cstheme="minorHAnsi"/>
          <w:lang w:eastAsia="pl-PL"/>
        </w:rPr>
      </w:pPr>
      <w:r w:rsidRPr="005E27D3">
        <w:rPr>
          <w:rFonts w:asciiTheme="minorHAnsi" w:eastAsia="Times New Roman" w:hAnsiTheme="minorHAnsi" w:cstheme="minorHAnsi"/>
          <w:lang w:eastAsia="pl-PL"/>
        </w:rPr>
        <w:t>poprawność uży</w:t>
      </w:r>
      <w:r w:rsidR="00ED5864">
        <w:rPr>
          <w:rFonts w:asciiTheme="minorHAnsi" w:eastAsia="Times New Roman" w:hAnsiTheme="minorHAnsi" w:cstheme="minorHAnsi"/>
          <w:lang w:eastAsia="pl-PL"/>
        </w:rPr>
        <w:t>tej terminologii ZSK, maksymalna</w:t>
      </w:r>
      <w:r w:rsidRPr="005E27D3">
        <w:rPr>
          <w:rFonts w:asciiTheme="minorHAnsi" w:eastAsia="Times New Roman" w:hAnsiTheme="minorHAnsi" w:cstheme="minorHAnsi"/>
          <w:lang w:eastAsia="pl-PL"/>
        </w:rPr>
        <w:t xml:space="preserve"> liczba </w:t>
      </w:r>
      <w:r w:rsidR="00ED5864">
        <w:rPr>
          <w:rFonts w:asciiTheme="minorHAnsi" w:eastAsia="Times New Roman" w:hAnsiTheme="minorHAnsi" w:cstheme="minorHAnsi"/>
          <w:b/>
          <w:lang w:eastAsia="pl-PL"/>
        </w:rPr>
        <w:t xml:space="preserve">pkt </w:t>
      </w:r>
      <w:r w:rsidRPr="005E27D3">
        <w:rPr>
          <w:rFonts w:asciiTheme="minorHAnsi" w:eastAsia="Times New Roman" w:hAnsiTheme="minorHAnsi" w:cstheme="minorHAnsi"/>
          <w:b/>
          <w:lang w:eastAsia="pl-PL"/>
        </w:rPr>
        <w:t>20</w:t>
      </w:r>
      <w:r w:rsidRPr="005E27D3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284BBE" w:rsidRDefault="005E27D3" w:rsidP="005E27D3">
      <w:pPr>
        <w:pStyle w:val="Akapitzlist"/>
        <w:ind w:left="1495"/>
        <w:rPr>
          <w:rFonts w:asciiTheme="minorHAnsi" w:eastAsia="Times New Roman" w:hAnsiTheme="minorHAnsi" w:cstheme="minorHAnsi"/>
          <w:lang w:eastAsia="pl-PL"/>
        </w:rPr>
      </w:pPr>
      <w:r w:rsidRPr="005E27D3">
        <w:rPr>
          <w:rFonts w:asciiTheme="minorHAnsi" w:eastAsia="Times New Roman" w:hAnsiTheme="minorHAnsi" w:cstheme="minorHAnsi"/>
          <w:lang w:eastAsia="pl-PL"/>
        </w:rPr>
        <w:t xml:space="preserve">Oceniający od maksymalnej liczby punktów odejmą </w:t>
      </w:r>
      <w:r w:rsidR="00ED5864" w:rsidRPr="005E27D3">
        <w:rPr>
          <w:rFonts w:asciiTheme="minorHAnsi" w:eastAsia="Times New Roman" w:hAnsiTheme="minorHAnsi" w:cstheme="minorHAnsi"/>
          <w:lang w:eastAsia="pl-PL"/>
        </w:rPr>
        <w:t xml:space="preserve">3 pkt </w:t>
      </w:r>
      <w:r w:rsidRPr="005E27D3">
        <w:rPr>
          <w:rFonts w:asciiTheme="minorHAnsi" w:eastAsia="Times New Roman" w:hAnsiTheme="minorHAnsi" w:cstheme="minorHAnsi"/>
          <w:lang w:eastAsia="pl-PL"/>
        </w:rPr>
        <w:t>za każde wystąpienie niepoprawnego terminu</w:t>
      </w:r>
      <w:r w:rsidR="00ED5864">
        <w:rPr>
          <w:rFonts w:asciiTheme="minorHAnsi" w:eastAsia="Times New Roman" w:hAnsiTheme="minorHAnsi" w:cstheme="minorHAnsi"/>
          <w:lang w:eastAsia="pl-PL"/>
        </w:rPr>
        <w:t>.</w:t>
      </w:r>
      <w:r w:rsidRPr="005E27D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E27D3" w:rsidRDefault="00386572" w:rsidP="003865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Punkty ze wszystkich kryteriów zostaną do siebie dodane. Umowa zostanie podpisana </w:t>
      </w:r>
      <w:r>
        <w:rPr>
          <w:rFonts w:asciiTheme="minorHAnsi" w:hAnsiTheme="minorHAnsi" w:cstheme="minorHAnsi"/>
        </w:rPr>
        <w:br/>
        <w:t xml:space="preserve">z </w:t>
      </w:r>
      <w:r w:rsidR="00974DB1">
        <w:rPr>
          <w:rFonts w:asciiTheme="minorHAnsi" w:hAnsiTheme="minorHAnsi" w:cstheme="minorHAnsi"/>
        </w:rPr>
        <w:t>Ekspertem /</w:t>
      </w:r>
      <w:r w:rsidR="00974DB1" w:rsidRPr="00974DB1">
        <w:rPr>
          <w:rFonts w:asciiTheme="minorHAnsi" w:hAnsiTheme="minorHAnsi" w:cstheme="minorHAnsi"/>
        </w:rPr>
        <w:t xml:space="preserve"> </w:t>
      </w:r>
      <w:r w:rsidR="00974DB1">
        <w:rPr>
          <w:rFonts w:asciiTheme="minorHAnsi" w:hAnsiTheme="minorHAnsi" w:cstheme="minorHAnsi"/>
        </w:rPr>
        <w:t>Wykonawcą</w:t>
      </w:r>
      <w:r>
        <w:rPr>
          <w:rFonts w:asciiTheme="minorHAnsi" w:hAnsiTheme="minorHAnsi" w:cstheme="minorHAnsi"/>
        </w:rPr>
        <w:t>, który zdobędzie najwyższą liczbę punktów.</w:t>
      </w:r>
    </w:p>
    <w:p w:rsidR="00386572" w:rsidRPr="00386572" w:rsidRDefault="00386572" w:rsidP="00386572">
      <w:pPr>
        <w:rPr>
          <w:rFonts w:asciiTheme="minorHAnsi" w:hAnsiTheme="minorHAnsi" w:cstheme="minorHAnsi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61614A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>formularz ofertowy</w:t>
      </w:r>
      <w:r w:rsidR="003B6FD6">
        <w:rPr>
          <w:rFonts w:asciiTheme="minorHAnsi" w:eastAsia="Times New Roman" w:hAnsiTheme="minorHAnsi" w:cs="Arial"/>
          <w:bCs/>
          <w:lang w:eastAsia="pl-PL"/>
        </w:rPr>
        <w:t>;</w:t>
      </w:r>
    </w:p>
    <w:p w:rsidR="005C16BF" w:rsidRPr="0061614A" w:rsidRDefault="005C16BF" w:rsidP="005C16BF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 xml:space="preserve">dokumenty poświadczające wykształcenie </w:t>
      </w:r>
      <w:r w:rsidR="00974DB1">
        <w:rPr>
          <w:rFonts w:asciiTheme="minorHAnsi" w:eastAsia="Times New Roman" w:hAnsiTheme="minorHAnsi" w:cs="Arial"/>
          <w:bCs/>
          <w:lang w:eastAsia="pl-PL"/>
        </w:rPr>
        <w:t>Eksperta</w:t>
      </w:r>
      <w:r w:rsidRPr="0061614A">
        <w:rPr>
          <w:rFonts w:asciiTheme="minorHAnsi" w:eastAsia="Times New Roman" w:hAnsiTheme="minorHAnsi" w:cs="Arial"/>
          <w:bCs/>
          <w:lang w:eastAsia="pl-PL"/>
        </w:rPr>
        <w:t xml:space="preserve"> określone w pkt 3</w:t>
      </w:r>
      <w:r w:rsidR="005E27D3" w:rsidRPr="0061614A">
        <w:rPr>
          <w:rFonts w:asciiTheme="minorHAnsi" w:eastAsia="Times New Roman" w:hAnsiTheme="minorHAnsi" w:cs="Arial"/>
          <w:bCs/>
          <w:lang w:eastAsia="pl-PL"/>
        </w:rPr>
        <w:t xml:space="preserve"> oraz w pkt 4 (jeśli dotyczy)</w:t>
      </w:r>
      <w:r w:rsidR="003B6FD6">
        <w:rPr>
          <w:rFonts w:asciiTheme="minorHAnsi" w:eastAsia="Times New Roman" w:hAnsiTheme="minorHAnsi" w:cs="Arial"/>
          <w:bCs/>
          <w:lang w:eastAsia="pl-PL"/>
        </w:rPr>
        <w:t>;</w:t>
      </w:r>
    </w:p>
    <w:p w:rsidR="005C16BF" w:rsidRPr="0061614A" w:rsidRDefault="005C16BF" w:rsidP="005C16BF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>wykaz co najmniej trzech opracowań lub ekspertyz</w:t>
      </w:r>
      <w:r w:rsidR="003B6FD6">
        <w:rPr>
          <w:rFonts w:asciiTheme="minorHAnsi" w:eastAsia="Times New Roman" w:hAnsiTheme="minorHAnsi" w:cs="Arial"/>
          <w:bCs/>
          <w:lang w:eastAsia="pl-PL"/>
        </w:rPr>
        <w:t>,</w:t>
      </w:r>
      <w:r w:rsidRPr="0061614A">
        <w:rPr>
          <w:rFonts w:asciiTheme="minorHAnsi" w:eastAsia="Times New Roman" w:hAnsiTheme="minorHAnsi" w:cs="Arial"/>
          <w:bCs/>
          <w:lang w:eastAsia="pl-PL"/>
        </w:rPr>
        <w:t xml:space="preserve"> lub analiz dotyczących zagadnień związanych z systemem edukacji w Polsce, których autorem lub współautorem jest osoba wskazana do realizacji ekspertyzy, wraz ze zwięzłym opisem ich przedmiotu</w:t>
      </w:r>
      <w:r w:rsidR="00C16ACE" w:rsidRPr="0061614A">
        <w:rPr>
          <w:rFonts w:asciiTheme="minorHAnsi" w:eastAsia="Times New Roman" w:hAnsiTheme="minorHAnsi" w:cs="Arial"/>
          <w:bCs/>
          <w:lang w:eastAsia="pl-PL"/>
        </w:rPr>
        <w:t xml:space="preserve"> określonych w pkt 3</w:t>
      </w:r>
      <w:r w:rsidR="003B6FD6">
        <w:rPr>
          <w:rFonts w:asciiTheme="minorHAnsi" w:eastAsia="Times New Roman" w:hAnsiTheme="minorHAnsi" w:cs="Arial"/>
          <w:bCs/>
          <w:lang w:eastAsia="pl-PL"/>
        </w:rPr>
        <w:t>;</w:t>
      </w:r>
    </w:p>
    <w:p w:rsidR="005E27D3" w:rsidRPr="0061614A" w:rsidRDefault="005E27D3" w:rsidP="005C16BF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lastRenderedPageBreak/>
        <w:t>wykaz doświadczenia określonego w pkt 4</w:t>
      </w:r>
      <w:r w:rsidR="003B6FD6">
        <w:rPr>
          <w:rFonts w:asciiTheme="minorHAnsi" w:eastAsia="Times New Roman" w:hAnsiTheme="minorHAnsi" w:cs="Arial"/>
          <w:bCs/>
          <w:lang w:eastAsia="pl-PL"/>
        </w:rPr>
        <w:t>;</w:t>
      </w:r>
    </w:p>
    <w:p w:rsidR="005C16BF" w:rsidRPr="0061614A" w:rsidRDefault="005C16BF" w:rsidP="005C16BF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>opracowanie zawierające wstępną analizę zagadnienia</w:t>
      </w:r>
      <w:r w:rsidR="005E27D3" w:rsidRPr="0061614A">
        <w:rPr>
          <w:rFonts w:asciiTheme="minorHAnsi" w:eastAsia="Times New Roman" w:hAnsiTheme="minorHAnsi" w:cs="Arial"/>
          <w:bCs/>
          <w:lang w:eastAsia="pl-PL"/>
        </w:rPr>
        <w:t xml:space="preserve"> określone w pkt 4</w:t>
      </w:r>
      <w:r w:rsidR="003B6FD6">
        <w:rPr>
          <w:rFonts w:asciiTheme="minorHAnsi" w:eastAsia="Times New Roman" w:hAnsiTheme="minorHAnsi" w:cs="Arial"/>
          <w:bCs/>
          <w:lang w:eastAsia="pl-PL"/>
        </w:rPr>
        <w:t>;</w:t>
      </w:r>
      <w:r w:rsidR="005E27D3" w:rsidRPr="0061614A">
        <w:rPr>
          <w:rFonts w:asciiTheme="minorHAnsi" w:eastAsia="Times New Roman" w:hAnsiTheme="minorHAnsi" w:cs="Arial"/>
          <w:bCs/>
          <w:lang w:eastAsia="pl-PL"/>
        </w:rPr>
        <w:t xml:space="preserve"> </w:t>
      </w:r>
    </w:p>
    <w:p w:rsidR="00C16ACE" w:rsidRDefault="00C16ACE" w:rsidP="0061614A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>CV (zawodowe) Eksperta, który przygotuje ekspertyzę.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2A11B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09</w:t>
      </w:r>
      <w:r w:rsidR="002E1B8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-05-2017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</w:t>
      </w:r>
      <w:r w:rsidR="00A63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Eksperta / Wykonawcy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61614A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 xml:space="preserve">złożyć osobiście w sekretariacie Instytutu Badań Edukacyjnych/ </w:t>
      </w:r>
    </w:p>
    <w:p w:rsidR="005640DC" w:rsidRPr="0061614A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 xml:space="preserve">lub przesłać pocztą tradycyjną na adres: Instytut Badań Edukacyjnych, </w:t>
      </w:r>
      <w:r w:rsidR="00186776" w:rsidRPr="0061614A">
        <w:rPr>
          <w:rFonts w:asciiTheme="minorHAnsi" w:eastAsia="Times New Roman" w:hAnsiTheme="minorHAnsi" w:cs="Arial"/>
          <w:bCs/>
          <w:lang w:eastAsia="pl-PL"/>
        </w:rPr>
        <w:br/>
      </w:r>
      <w:r w:rsidRPr="0061614A">
        <w:rPr>
          <w:rFonts w:asciiTheme="minorHAnsi" w:eastAsia="Times New Roman" w:hAnsiTheme="minorHAnsi" w:cs="Arial"/>
          <w:bCs/>
          <w:lang w:eastAsia="pl-PL"/>
        </w:rPr>
        <w:t xml:space="preserve">ul. </w:t>
      </w:r>
      <w:r w:rsidR="00265B1B" w:rsidRPr="0061614A">
        <w:rPr>
          <w:rFonts w:asciiTheme="minorHAnsi" w:eastAsia="Times New Roman" w:hAnsiTheme="minorHAnsi" w:cs="Arial"/>
          <w:bCs/>
          <w:lang w:eastAsia="pl-PL"/>
        </w:rPr>
        <w:t xml:space="preserve">Górczewska 8, 01-180 Warszawa/ </w:t>
      </w:r>
    </w:p>
    <w:p w:rsidR="005640DC" w:rsidRPr="0061614A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61614A">
        <w:rPr>
          <w:rFonts w:asciiTheme="minorHAnsi" w:eastAsia="Times New Roman" w:hAnsiTheme="minorHAnsi" w:cs="Arial"/>
          <w:bCs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</w:t>
      </w:r>
      <w:r w:rsidR="00974DB1">
        <w:rPr>
          <w:rFonts w:asciiTheme="minorHAnsi" w:hAnsiTheme="minorHAnsi" w:cs="Arial"/>
        </w:rPr>
        <w:t xml:space="preserve">Ekspertami / </w:t>
      </w:r>
      <w:r w:rsidR="00A63CF4">
        <w:rPr>
          <w:rFonts w:asciiTheme="minorHAnsi" w:hAnsiTheme="minorHAnsi" w:cs="Arial"/>
        </w:rPr>
        <w:t>W</w:t>
      </w:r>
      <w:r w:rsidR="0046262E" w:rsidRPr="00186776">
        <w:rPr>
          <w:rFonts w:asciiTheme="minorHAnsi" w:hAnsiTheme="minorHAnsi" w:cs="Arial"/>
        </w:rPr>
        <w:t>ykonawcami, którzy złożą oferty</w:t>
      </w:r>
      <w:r w:rsidR="00ED5864">
        <w:rPr>
          <w:rFonts w:asciiTheme="minorHAnsi" w:hAnsiTheme="minorHAnsi" w:cs="Arial"/>
        </w:rPr>
        <w:t>,</w:t>
      </w:r>
      <w:r w:rsidR="0046262E" w:rsidRPr="00186776">
        <w:rPr>
          <w:rFonts w:asciiTheme="minorHAnsi" w:hAnsiTheme="minorHAnsi" w:cs="Arial"/>
        </w:rPr>
        <w:t xml:space="preserve"> mogą by</w:t>
      </w:r>
      <w:r w:rsidR="00ED5864">
        <w:rPr>
          <w:rFonts w:asciiTheme="minorHAnsi" w:hAnsiTheme="minorHAnsi" w:cs="Arial"/>
        </w:rPr>
        <w:t xml:space="preserve">ć prowadzone negocjacje w celu </w:t>
      </w:r>
      <w:r w:rsidR="0046262E" w:rsidRPr="00186776">
        <w:rPr>
          <w:rFonts w:asciiTheme="minorHAnsi" w:hAnsiTheme="minorHAnsi" w:cs="Arial"/>
        </w:rPr>
        <w:t>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182679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p w:rsidR="00182679" w:rsidRPr="00182679" w:rsidRDefault="00182679" w:rsidP="00182679">
      <w:pPr>
        <w:rPr>
          <w:rFonts w:asciiTheme="minorHAnsi" w:hAnsiTheme="minorHAnsi"/>
          <w:lang w:val="pt-PT"/>
        </w:rPr>
      </w:pPr>
    </w:p>
    <w:sectPr w:rsidR="00182679" w:rsidRPr="00182679" w:rsidSect="00386572">
      <w:headerReference w:type="default" r:id="rId8"/>
      <w:headerReference w:type="first" r:id="rId9"/>
      <w:footerReference w:type="first" r:id="rId10"/>
      <w:pgSz w:w="11906" w:h="16838" w:code="9"/>
      <w:pgMar w:top="751" w:right="1133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71" w:rsidRDefault="00714371">
      <w:r>
        <w:separator/>
      </w:r>
    </w:p>
  </w:endnote>
  <w:endnote w:type="continuationSeparator" w:id="0">
    <w:p w:rsidR="00714371" w:rsidRDefault="007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71" w:rsidRDefault="00714371">
      <w:r>
        <w:separator/>
      </w:r>
    </w:p>
  </w:footnote>
  <w:footnote w:type="continuationSeparator" w:id="0">
    <w:p w:rsidR="00714371" w:rsidRDefault="0071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Pr="00DC4B9F" w:rsidRDefault="00056A37" w:rsidP="00386572">
    <w:pPr>
      <w:ind w:right="56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0F000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5D86E" wp14:editId="663C9D3F">
          <wp:simplePos x="0" y="0"/>
          <wp:positionH relativeFrom="column">
            <wp:posOffset>-436615</wp:posOffset>
          </wp:positionH>
          <wp:positionV relativeFrom="paragraph">
            <wp:posOffset>-252331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30C3">
      <w:tab/>
    </w:r>
    <w:r w:rsidR="002630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6F"/>
    <w:multiLevelType w:val="hybridMultilevel"/>
    <w:tmpl w:val="5FF6D7C2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92D94"/>
    <w:multiLevelType w:val="hybridMultilevel"/>
    <w:tmpl w:val="32DA4B66"/>
    <w:lvl w:ilvl="0" w:tplc="27045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33A98"/>
    <w:multiLevelType w:val="hybridMultilevel"/>
    <w:tmpl w:val="48D21938"/>
    <w:lvl w:ilvl="0" w:tplc="DA069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8D"/>
    <w:multiLevelType w:val="hybridMultilevel"/>
    <w:tmpl w:val="47E8EBC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1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60C1D"/>
    <w:multiLevelType w:val="hybridMultilevel"/>
    <w:tmpl w:val="D58A8E58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1A070F"/>
    <w:multiLevelType w:val="hybridMultilevel"/>
    <w:tmpl w:val="FC5A95CA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5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"/>
  </w:num>
  <w:num w:numId="5">
    <w:abstractNumId w:val="35"/>
  </w:num>
  <w:num w:numId="6">
    <w:abstractNumId w:val="4"/>
  </w:num>
  <w:num w:numId="7">
    <w:abstractNumId w:val="27"/>
  </w:num>
  <w:num w:numId="8">
    <w:abstractNumId w:val="20"/>
  </w:num>
  <w:num w:numId="9">
    <w:abstractNumId w:val="21"/>
  </w:num>
  <w:num w:numId="10">
    <w:abstractNumId w:val="8"/>
  </w:num>
  <w:num w:numId="11">
    <w:abstractNumId w:val="16"/>
  </w:num>
  <w:num w:numId="12">
    <w:abstractNumId w:val="26"/>
  </w:num>
  <w:num w:numId="13">
    <w:abstractNumId w:val="36"/>
  </w:num>
  <w:num w:numId="14">
    <w:abstractNumId w:val="14"/>
  </w:num>
  <w:num w:numId="15">
    <w:abstractNumId w:val="29"/>
  </w:num>
  <w:num w:numId="16">
    <w:abstractNumId w:val="5"/>
  </w:num>
  <w:num w:numId="17">
    <w:abstractNumId w:val="24"/>
  </w:num>
  <w:num w:numId="18">
    <w:abstractNumId w:val="13"/>
  </w:num>
  <w:num w:numId="19">
    <w:abstractNumId w:val="15"/>
  </w:num>
  <w:num w:numId="20">
    <w:abstractNumId w:val="7"/>
  </w:num>
  <w:num w:numId="21">
    <w:abstractNumId w:val="25"/>
  </w:num>
  <w:num w:numId="22">
    <w:abstractNumId w:val="22"/>
  </w:num>
  <w:num w:numId="23">
    <w:abstractNumId w:val="30"/>
  </w:num>
  <w:num w:numId="24">
    <w:abstractNumId w:val="12"/>
  </w:num>
  <w:num w:numId="25">
    <w:abstractNumId w:val="32"/>
  </w:num>
  <w:num w:numId="26">
    <w:abstractNumId w:val="31"/>
  </w:num>
  <w:num w:numId="27">
    <w:abstractNumId w:val="10"/>
  </w:num>
  <w:num w:numId="28">
    <w:abstractNumId w:val="23"/>
  </w:num>
  <w:num w:numId="29">
    <w:abstractNumId w:val="34"/>
  </w:num>
  <w:num w:numId="30">
    <w:abstractNumId w:val="37"/>
  </w:num>
  <w:num w:numId="31">
    <w:abstractNumId w:val="28"/>
  </w:num>
  <w:num w:numId="32">
    <w:abstractNumId w:val="33"/>
  </w:num>
  <w:num w:numId="33">
    <w:abstractNumId w:val="0"/>
  </w:num>
  <w:num w:numId="34">
    <w:abstractNumId w:val="19"/>
  </w:num>
  <w:num w:numId="35">
    <w:abstractNumId w:val="3"/>
  </w:num>
  <w:num w:numId="36">
    <w:abstractNumId w:val="18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579BC"/>
    <w:rsid w:val="00061A18"/>
    <w:rsid w:val="00064891"/>
    <w:rsid w:val="000A25A0"/>
    <w:rsid w:val="000A4799"/>
    <w:rsid w:val="000A5A9B"/>
    <w:rsid w:val="000C5032"/>
    <w:rsid w:val="000F0008"/>
    <w:rsid w:val="00105BB6"/>
    <w:rsid w:val="00121831"/>
    <w:rsid w:val="00127CF2"/>
    <w:rsid w:val="0014077F"/>
    <w:rsid w:val="0014722B"/>
    <w:rsid w:val="00182679"/>
    <w:rsid w:val="00186776"/>
    <w:rsid w:val="001A346C"/>
    <w:rsid w:val="001B3B5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84BBE"/>
    <w:rsid w:val="00293EE2"/>
    <w:rsid w:val="002A11B3"/>
    <w:rsid w:val="002A435E"/>
    <w:rsid w:val="002B7404"/>
    <w:rsid w:val="002D55D5"/>
    <w:rsid w:val="002E1B8F"/>
    <w:rsid w:val="002F049F"/>
    <w:rsid w:val="002F1BC2"/>
    <w:rsid w:val="003263AF"/>
    <w:rsid w:val="00326EDA"/>
    <w:rsid w:val="003542EC"/>
    <w:rsid w:val="00386572"/>
    <w:rsid w:val="003A2B8E"/>
    <w:rsid w:val="003B6CFF"/>
    <w:rsid w:val="003B6FD6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C595E"/>
    <w:rsid w:val="004E6C6E"/>
    <w:rsid w:val="00502374"/>
    <w:rsid w:val="00514153"/>
    <w:rsid w:val="00521276"/>
    <w:rsid w:val="0052382E"/>
    <w:rsid w:val="00556145"/>
    <w:rsid w:val="005640DC"/>
    <w:rsid w:val="0056596E"/>
    <w:rsid w:val="005836EB"/>
    <w:rsid w:val="005A2591"/>
    <w:rsid w:val="005C16BF"/>
    <w:rsid w:val="005D7C0A"/>
    <w:rsid w:val="005E27D3"/>
    <w:rsid w:val="005F61DB"/>
    <w:rsid w:val="005F72EE"/>
    <w:rsid w:val="0061614A"/>
    <w:rsid w:val="006710BC"/>
    <w:rsid w:val="00681CC4"/>
    <w:rsid w:val="006A4C8D"/>
    <w:rsid w:val="006C0991"/>
    <w:rsid w:val="006D4C67"/>
    <w:rsid w:val="006D618D"/>
    <w:rsid w:val="006E41C3"/>
    <w:rsid w:val="00714371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7664C"/>
    <w:rsid w:val="008817B5"/>
    <w:rsid w:val="0089041F"/>
    <w:rsid w:val="008A1A5D"/>
    <w:rsid w:val="008C36F6"/>
    <w:rsid w:val="008C5D83"/>
    <w:rsid w:val="008D3A52"/>
    <w:rsid w:val="008E2377"/>
    <w:rsid w:val="008E6549"/>
    <w:rsid w:val="008F43D0"/>
    <w:rsid w:val="00905091"/>
    <w:rsid w:val="00922DE5"/>
    <w:rsid w:val="00923678"/>
    <w:rsid w:val="0096437D"/>
    <w:rsid w:val="00974DB1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1578"/>
    <w:rsid w:val="00A63CF4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6ACE"/>
    <w:rsid w:val="00C17232"/>
    <w:rsid w:val="00C36AFB"/>
    <w:rsid w:val="00C47BC7"/>
    <w:rsid w:val="00C91982"/>
    <w:rsid w:val="00CB3424"/>
    <w:rsid w:val="00CC6FF7"/>
    <w:rsid w:val="00CE7117"/>
    <w:rsid w:val="00CF4CE1"/>
    <w:rsid w:val="00D33766"/>
    <w:rsid w:val="00D554E0"/>
    <w:rsid w:val="00D65CE1"/>
    <w:rsid w:val="00D73FA8"/>
    <w:rsid w:val="00D81861"/>
    <w:rsid w:val="00D94557"/>
    <w:rsid w:val="00D94A3C"/>
    <w:rsid w:val="00DA189A"/>
    <w:rsid w:val="00DB666A"/>
    <w:rsid w:val="00DD696A"/>
    <w:rsid w:val="00E46976"/>
    <w:rsid w:val="00E508ED"/>
    <w:rsid w:val="00E65167"/>
    <w:rsid w:val="00ED0C0C"/>
    <w:rsid w:val="00ED5864"/>
    <w:rsid w:val="00EE7899"/>
    <w:rsid w:val="00F041FB"/>
    <w:rsid w:val="00F244A9"/>
    <w:rsid w:val="00F615C1"/>
    <w:rsid w:val="00F7759E"/>
    <w:rsid w:val="00F96AF8"/>
    <w:rsid w:val="00FB0157"/>
    <w:rsid w:val="00FC0B47"/>
    <w:rsid w:val="00FC4DFB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5</cp:revision>
  <cp:lastPrinted>2016-05-12T12:33:00Z</cp:lastPrinted>
  <dcterms:created xsi:type="dcterms:W3CDTF">2017-04-26T13:18:00Z</dcterms:created>
  <dcterms:modified xsi:type="dcterms:W3CDTF">2017-04-26T14:33:00Z</dcterms:modified>
</cp:coreProperties>
</file>